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1E" w:rsidRDefault="0074641E" w:rsidP="0074641E">
      <w:pPr>
        <w:ind w:left="708"/>
        <w:jc w:val="center"/>
        <w:rPr>
          <w:sz w:val="22"/>
          <w:szCs w:val="22"/>
        </w:rPr>
      </w:pPr>
      <w:bookmarkStart w:id="0" w:name="_GoBack"/>
      <w:bookmarkEnd w:id="0"/>
      <w:r>
        <w:rPr>
          <w:rFonts w:ascii="Garamond" w:hAnsi="Garamond" w:cs="Arial"/>
          <w:noProof/>
          <w:sz w:val="22"/>
          <w:szCs w:val="22"/>
        </w:rPr>
        <w:drawing>
          <wp:inline distT="0" distB="0" distL="0" distR="0">
            <wp:extent cx="1308100" cy="981075"/>
            <wp:effectExtent l="0" t="0" r="6350" b="9525"/>
            <wp:docPr id="2" name="Immagine 2" descr="Descrizione: Descrizione: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S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p w:rsidR="0074641E" w:rsidRDefault="0074641E" w:rsidP="0074641E">
      <w:pPr>
        <w:ind w:left="708"/>
        <w:jc w:val="both"/>
        <w:rPr>
          <w:sz w:val="22"/>
          <w:szCs w:val="22"/>
        </w:rPr>
      </w:pPr>
    </w:p>
    <w:p w:rsidR="0074641E" w:rsidRPr="00C54975" w:rsidRDefault="0074641E" w:rsidP="0074641E">
      <w:pPr>
        <w:ind w:left="708"/>
        <w:jc w:val="both"/>
        <w:rPr>
          <w:sz w:val="22"/>
          <w:szCs w:val="22"/>
          <w:lang w:val="en-U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4641E" w:rsidRPr="00C54975" w:rsidRDefault="0074641E" w:rsidP="0074641E">
      <w:pPr>
        <w:ind w:left="708"/>
        <w:jc w:val="both"/>
        <w:rPr>
          <w:sz w:val="22"/>
          <w:szCs w:val="22"/>
          <w:lang w:val="en-US"/>
        </w:rPr>
      </w:pPr>
    </w:p>
    <w:p w:rsidR="0074641E" w:rsidRDefault="0074641E" w:rsidP="0074641E">
      <w:pPr>
        <w:ind w:left="4956"/>
      </w:pPr>
    </w:p>
    <w:p w:rsidR="0074641E" w:rsidRDefault="0074641E" w:rsidP="0074641E">
      <w:pPr>
        <w:ind w:left="708"/>
        <w:jc w:val="both"/>
        <w:rPr>
          <w:sz w:val="22"/>
          <w:szCs w:val="22"/>
        </w:rPr>
      </w:pPr>
    </w:p>
    <w:p w:rsidR="0074641E" w:rsidRPr="0074641E" w:rsidRDefault="0074641E" w:rsidP="0074641E">
      <w:pPr>
        <w:jc w:val="center"/>
        <w:rPr>
          <w:b/>
          <w:sz w:val="28"/>
          <w:szCs w:val="28"/>
        </w:rPr>
      </w:pPr>
      <w:r w:rsidRPr="0074641E">
        <w:rPr>
          <w:b/>
          <w:sz w:val="28"/>
          <w:szCs w:val="28"/>
        </w:rPr>
        <w:t xml:space="preserve">Documento Presidenza SIL-Confesercenti su liberalizzazione </w:t>
      </w:r>
    </w:p>
    <w:p w:rsidR="0074641E" w:rsidRDefault="0074641E" w:rsidP="0074641E">
      <w:pPr>
        <w:ind w:left="708"/>
        <w:jc w:val="both"/>
        <w:rPr>
          <w:sz w:val="22"/>
          <w:szCs w:val="22"/>
        </w:rPr>
      </w:pPr>
    </w:p>
    <w:p w:rsidR="0074641E" w:rsidRDefault="0074641E" w:rsidP="0074641E">
      <w:pPr>
        <w:ind w:left="708"/>
        <w:jc w:val="both"/>
      </w:pPr>
      <w:r>
        <w:t xml:space="preserve">La presidenza del </w:t>
      </w:r>
      <w:proofErr w:type="spellStart"/>
      <w:r>
        <w:t>Sil</w:t>
      </w:r>
      <w:proofErr w:type="spellEnd"/>
      <w:r>
        <w:t xml:space="preserve"> riunitasi il 17 Febbraio sulla proposta della liberalizzazione in discussione al Consiglio dei Ministri del prossimo venerdì 20, analizzato il contesto economico e il provvedimento stesso e dopo ampio dibattito  approva il seguente documento:</w:t>
      </w:r>
    </w:p>
    <w:p w:rsidR="0074641E" w:rsidRDefault="0074641E" w:rsidP="0074641E">
      <w:pPr>
        <w:ind w:left="708"/>
        <w:jc w:val="both"/>
      </w:pPr>
      <w:r>
        <w:t xml:space="preserve">“ Lo stato di crisi economica generale, che per il quinto anno consecutivo ha fatto precipitare il Paese nella deflazione, ed il conseguente calo delle disponibilità economiche delle famiglie </w:t>
      </w:r>
      <w:r w:rsidR="00BC07A8">
        <w:t>ha prodotto un</w:t>
      </w:r>
      <w:r w:rsidR="00346EE5">
        <w:t xml:space="preserve"> crollo del</w:t>
      </w:r>
      <w:r>
        <w:t>le vendite dei libri tanto che nell’ultimo anno si sono persi circa altri 2 milioni di lettori</w:t>
      </w:r>
      <w:r w:rsidR="00BC07A8">
        <w:t>,</w:t>
      </w:r>
      <w:r>
        <w:t xml:space="preserve"> sommando anche i lettori degli e-book. Se a questo si uniscono le grosse  problematiche di sostenibilità economica</w:t>
      </w:r>
      <w:r w:rsidR="00BC07A8">
        <w:t>,</w:t>
      </w:r>
      <w:r>
        <w:t xml:space="preserve"> che causano la continua chiusur</w:t>
      </w:r>
      <w:r w:rsidR="00BC07A8">
        <w:t>a di numerose librerie storiche,</w:t>
      </w:r>
      <w:r>
        <w:t xml:space="preserve"> tanto da far emanare dal Ministro dei beni culturali un decreto di salvaguardia, la Presidenza del </w:t>
      </w:r>
      <w:proofErr w:type="spellStart"/>
      <w:r>
        <w:t>Sil</w:t>
      </w:r>
      <w:proofErr w:type="spellEnd"/>
      <w:r>
        <w:t xml:space="preserve"> ritiene sbagliata ed incomprensibile l’ipotesi di liberalizzazione del mercato del Libro contenuta nel testo del DDL Concorrenza in esame al Consiglio dei Ministri il prossimo 20 Febbraio.</w:t>
      </w:r>
    </w:p>
    <w:p w:rsidR="0074641E" w:rsidRDefault="0074641E" w:rsidP="0074641E">
      <w:pPr>
        <w:ind w:left="708"/>
        <w:jc w:val="both"/>
      </w:pPr>
      <w:r>
        <w:t>Il Sindacato Librai ritiene, invece, che vada avviata una seria riflessione su una legge che contempli norme  sulla promozione della Lettura che intervenga prima sui luoghi di apprendimento classici, la scuola,  passando dalle biblioteche e favorendo le manifestazioni culturali generali e legate al libro.</w:t>
      </w:r>
    </w:p>
    <w:p w:rsidR="0074641E" w:rsidRDefault="0074641E" w:rsidP="0074641E">
      <w:pPr>
        <w:ind w:left="708"/>
        <w:jc w:val="both"/>
      </w:pPr>
      <w:r>
        <w:t>Una legge che, in particolare,  tuteli e promuova lo sviluppo delle Librerie indipendenti attraverso una certificazione rilasciata sulla base di criteri che accertino la professionalità del libraio.</w:t>
      </w:r>
    </w:p>
    <w:p w:rsidR="0074641E" w:rsidRDefault="0074641E" w:rsidP="0074641E">
      <w:pPr>
        <w:ind w:left="708"/>
        <w:jc w:val="both"/>
      </w:pPr>
      <w:r>
        <w:t>Non   caso che nei Paesi Europei dove si legge di più, ed il mercato del libro è di gran lunga più florido, come Germania o Francia, non esiste né il libero sconto né il libero prezzo di copertina e le librerie indipendenti sono tutelate e sostenute riconoscendo loro un ruolo fondamentale per  il “consumo “culturale del proprio Paese.”</w:t>
      </w:r>
    </w:p>
    <w:p w:rsidR="0074641E" w:rsidRDefault="0074641E" w:rsidP="0074641E">
      <w:pPr>
        <w:ind w:left="708"/>
        <w:jc w:val="both"/>
      </w:pPr>
    </w:p>
    <w:p w:rsidR="0074641E" w:rsidRDefault="0074641E" w:rsidP="0074641E">
      <w:pPr>
        <w:ind w:left="708"/>
        <w:jc w:val="both"/>
      </w:pPr>
    </w:p>
    <w:p w:rsidR="0074641E" w:rsidRDefault="0074641E" w:rsidP="0074641E">
      <w:pPr>
        <w:ind w:left="708"/>
        <w:jc w:val="both"/>
        <w:rPr>
          <w:sz w:val="22"/>
          <w:szCs w:val="22"/>
        </w:rPr>
      </w:pPr>
    </w:p>
    <w:p w:rsidR="0074641E" w:rsidRDefault="0074641E" w:rsidP="0074641E">
      <w:pPr>
        <w:ind w:left="70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 la Presidenza </w:t>
      </w:r>
      <w:proofErr w:type="spellStart"/>
      <w:r>
        <w:rPr>
          <w:sz w:val="22"/>
          <w:szCs w:val="22"/>
        </w:rPr>
        <w:t>Sil</w:t>
      </w:r>
      <w:proofErr w:type="spellEnd"/>
      <w:r>
        <w:rPr>
          <w:sz w:val="22"/>
          <w:szCs w:val="22"/>
        </w:rPr>
        <w:t xml:space="preserve"> Confesercenti</w:t>
      </w:r>
    </w:p>
    <w:p w:rsidR="0074641E" w:rsidRDefault="0074641E" w:rsidP="0074641E">
      <w:pPr>
        <w:ind w:left="70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Cristina Giussani</w:t>
      </w:r>
    </w:p>
    <w:p w:rsidR="0074641E" w:rsidRDefault="0074641E" w:rsidP="0074641E">
      <w:pPr>
        <w:ind w:left="5664"/>
        <w:jc w:val="both"/>
        <w:rPr>
          <w:sz w:val="22"/>
          <w:szCs w:val="22"/>
        </w:rPr>
      </w:pPr>
      <w:r>
        <w:rPr>
          <w:sz w:val="22"/>
          <w:szCs w:val="22"/>
        </w:rPr>
        <w:t xml:space="preserve">       </w:t>
      </w:r>
      <w:r>
        <w:rPr>
          <w:rFonts w:ascii="Garamond" w:hAnsi="Garamond" w:cs="Arial"/>
          <w:noProof/>
          <w:sz w:val="22"/>
          <w:szCs w:val="22"/>
        </w:rPr>
        <w:drawing>
          <wp:inline distT="0" distB="0" distL="0" distR="0">
            <wp:extent cx="1330960" cy="445770"/>
            <wp:effectExtent l="0" t="0" r="2540" b="0"/>
            <wp:docPr id="1" name="Immagine 1" descr="giussani_cristina_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iussani_cristina_fi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0960" cy="445770"/>
                    </a:xfrm>
                    <a:prstGeom prst="rect">
                      <a:avLst/>
                    </a:prstGeom>
                    <a:noFill/>
                    <a:ln>
                      <a:noFill/>
                    </a:ln>
                  </pic:spPr>
                </pic:pic>
              </a:graphicData>
            </a:graphic>
          </wp:inline>
        </w:drawing>
      </w:r>
    </w:p>
    <w:p w:rsidR="0074641E" w:rsidRDefault="0074641E" w:rsidP="0074641E">
      <w:pPr>
        <w:ind w:left="5664"/>
        <w:jc w:val="both"/>
        <w:rPr>
          <w:sz w:val="22"/>
          <w:szCs w:val="22"/>
        </w:rPr>
      </w:pPr>
    </w:p>
    <w:p w:rsidR="0074641E" w:rsidRDefault="0074641E" w:rsidP="0074641E">
      <w:pPr>
        <w:ind w:left="5664"/>
        <w:jc w:val="both"/>
        <w:rPr>
          <w:sz w:val="22"/>
          <w:szCs w:val="22"/>
        </w:rPr>
      </w:pPr>
    </w:p>
    <w:p w:rsidR="0074641E" w:rsidRDefault="0074641E" w:rsidP="0074641E">
      <w:pPr>
        <w:ind w:left="5664"/>
        <w:jc w:val="both"/>
        <w:rPr>
          <w:sz w:val="22"/>
          <w:szCs w:val="22"/>
        </w:rPr>
      </w:pPr>
    </w:p>
    <w:p w:rsidR="0074641E" w:rsidRDefault="0074641E" w:rsidP="0074641E">
      <w:pPr>
        <w:ind w:left="5664"/>
        <w:jc w:val="both"/>
        <w:rPr>
          <w:sz w:val="22"/>
          <w:szCs w:val="22"/>
        </w:rPr>
      </w:pPr>
    </w:p>
    <w:p w:rsidR="0074641E" w:rsidRDefault="0074641E" w:rsidP="0074641E">
      <w:pPr>
        <w:pStyle w:val="NormaleWeb"/>
        <w:spacing w:before="0" w:beforeAutospacing="0" w:after="0" w:afterAutospacing="0"/>
        <w:jc w:val="center"/>
        <w:rPr>
          <w:rStyle w:val="Enfasigrassetto"/>
          <w:rFonts w:ascii="Century" w:hAnsi="Century" w:cs="Arial"/>
          <w:color w:val="993300"/>
          <w:sz w:val="16"/>
          <w:szCs w:val="16"/>
        </w:rPr>
      </w:pPr>
      <w:r>
        <w:rPr>
          <w:rStyle w:val="Enfasigrassetto"/>
          <w:rFonts w:ascii="Century" w:hAnsi="Century" w:cs="Arial"/>
          <w:color w:val="993300"/>
          <w:sz w:val="16"/>
          <w:szCs w:val="16"/>
        </w:rPr>
        <w:t>SINDACATO ITALIANO LIBRAI E CARTOLIBRAI</w:t>
      </w:r>
    </w:p>
    <w:p w:rsidR="0074641E" w:rsidRDefault="0074641E" w:rsidP="0074641E">
      <w:pPr>
        <w:pStyle w:val="NormaleWeb"/>
        <w:spacing w:before="0" w:beforeAutospacing="0" w:after="0" w:afterAutospacing="0"/>
        <w:jc w:val="center"/>
        <w:rPr>
          <w:rStyle w:val="Enfasigrassetto"/>
          <w:rFonts w:ascii="Century" w:hAnsi="Century" w:cs="Arial"/>
          <w:color w:val="993300"/>
          <w:sz w:val="16"/>
          <w:szCs w:val="16"/>
        </w:rPr>
      </w:pPr>
      <w:r>
        <w:rPr>
          <w:rStyle w:val="Enfasigrassetto"/>
          <w:rFonts w:ascii="Century" w:hAnsi="Century" w:cs="Arial"/>
          <w:color w:val="993300"/>
          <w:sz w:val="16"/>
          <w:szCs w:val="16"/>
        </w:rPr>
        <w:t>Via Nazionale,60-Roma-tel 06/47251-fax 06/4746556</w:t>
      </w:r>
    </w:p>
    <w:p w:rsidR="0074641E" w:rsidRDefault="003019CA" w:rsidP="0074641E">
      <w:pPr>
        <w:pStyle w:val="NormaleWeb"/>
        <w:spacing w:before="0" w:beforeAutospacing="0" w:after="0" w:afterAutospacing="0"/>
        <w:jc w:val="center"/>
        <w:rPr>
          <w:rStyle w:val="Enfasigrassetto"/>
          <w:rFonts w:ascii="Century" w:hAnsi="Century" w:cs="Arial"/>
          <w:color w:val="993300"/>
          <w:sz w:val="16"/>
          <w:szCs w:val="16"/>
        </w:rPr>
      </w:pPr>
      <w:hyperlink r:id="rId7" w:history="1">
        <w:r w:rsidR="0074641E">
          <w:rPr>
            <w:rStyle w:val="Collegamentoipertestuale"/>
            <w:rFonts w:ascii="Century" w:hAnsi="Century" w:cs="Arial"/>
            <w:sz w:val="16"/>
            <w:szCs w:val="16"/>
          </w:rPr>
          <w:t>www.confesercenti.it/sil.htm</w:t>
        </w:r>
      </w:hyperlink>
    </w:p>
    <w:p w:rsidR="00AF21CD" w:rsidRDefault="00AF21CD" w:rsidP="0074641E">
      <w:pPr>
        <w:jc w:val="center"/>
      </w:pPr>
    </w:p>
    <w:sectPr w:rsidR="00AF21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1E"/>
    <w:rsid w:val="003019CA"/>
    <w:rsid w:val="00346EE5"/>
    <w:rsid w:val="0074641E"/>
    <w:rsid w:val="00AF21CD"/>
    <w:rsid w:val="00BC0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41E"/>
    <w:pPr>
      <w:spacing w:after="0" w:line="240" w:lineRule="auto"/>
    </w:pPr>
    <w:rPr>
      <w:rFonts w:ascii="Calibri" w:eastAsia="MS Mincho"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4641E"/>
    <w:rPr>
      <w:color w:val="0000FF"/>
      <w:u w:val="single"/>
    </w:rPr>
  </w:style>
  <w:style w:type="paragraph" w:styleId="NormaleWeb">
    <w:name w:val="Normal (Web)"/>
    <w:basedOn w:val="Normale"/>
    <w:semiHidden/>
    <w:unhideWhenUsed/>
    <w:rsid w:val="0074641E"/>
    <w:pPr>
      <w:spacing w:before="100" w:beforeAutospacing="1" w:after="100" w:afterAutospacing="1"/>
    </w:pPr>
    <w:rPr>
      <w:rFonts w:ascii="Arial Unicode MS" w:eastAsia="Arial Unicode MS" w:hAnsi="Arial Unicode MS" w:cs="Arial Unicode MS"/>
    </w:rPr>
  </w:style>
  <w:style w:type="character" w:styleId="Enfasigrassetto">
    <w:name w:val="Strong"/>
    <w:qFormat/>
    <w:rsid w:val="0074641E"/>
    <w:rPr>
      <w:b/>
      <w:bCs/>
    </w:rPr>
  </w:style>
  <w:style w:type="paragraph" w:styleId="Testofumetto">
    <w:name w:val="Balloon Text"/>
    <w:basedOn w:val="Normale"/>
    <w:link w:val="TestofumettoCarattere"/>
    <w:uiPriority w:val="99"/>
    <w:semiHidden/>
    <w:unhideWhenUsed/>
    <w:rsid w:val="007464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41E"/>
    <w:rPr>
      <w:rFonts w:ascii="Tahoma" w:eastAsia="MS Mincho"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41E"/>
    <w:pPr>
      <w:spacing w:after="0" w:line="240" w:lineRule="auto"/>
    </w:pPr>
    <w:rPr>
      <w:rFonts w:ascii="Calibri" w:eastAsia="MS Mincho"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4641E"/>
    <w:rPr>
      <w:color w:val="0000FF"/>
      <w:u w:val="single"/>
    </w:rPr>
  </w:style>
  <w:style w:type="paragraph" w:styleId="NormaleWeb">
    <w:name w:val="Normal (Web)"/>
    <w:basedOn w:val="Normale"/>
    <w:semiHidden/>
    <w:unhideWhenUsed/>
    <w:rsid w:val="0074641E"/>
    <w:pPr>
      <w:spacing w:before="100" w:beforeAutospacing="1" w:after="100" w:afterAutospacing="1"/>
    </w:pPr>
    <w:rPr>
      <w:rFonts w:ascii="Arial Unicode MS" w:eastAsia="Arial Unicode MS" w:hAnsi="Arial Unicode MS" w:cs="Arial Unicode MS"/>
    </w:rPr>
  </w:style>
  <w:style w:type="character" w:styleId="Enfasigrassetto">
    <w:name w:val="Strong"/>
    <w:qFormat/>
    <w:rsid w:val="0074641E"/>
    <w:rPr>
      <w:b/>
      <w:bCs/>
    </w:rPr>
  </w:style>
  <w:style w:type="paragraph" w:styleId="Testofumetto">
    <w:name w:val="Balloon Text"/>
    <w:basedOn w:val="Normale"/>
    <w:link w:val="TestofumettoCarattere"/>
    <w:uiPriority w:val="99"/>
    <w:semiHidden/>
    <w:unhideWhenUsed/>
    <w:rsid w:val="007464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41E"/>
    <w:rPr>
      <w:rFonts w:ascii="Tahoma" w:eastAsia="MS Mincho"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fesercenti.it/sil.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Ermanno Anselmi</dc:creator>
  <cp:lastModifiedBy>CONSOLINI</cp:lastModifiedBy>
  <cp:revision>2</cp:revision>
  <dcterms:created xsi:type="dcterms:W3CDTF">2015-02-18T14:22:00Z</dcterms:created>
  <dcterms:modified xsi:type="dcterms:W3CDTF">2015-02-18T14:22:00Z</dcterms:modified>
</cp:coreProperties>
</file>